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CE85" w14:textId="77777777" w:rsidR="00CC37A2" w:rsidRPr="0016523C" w:rsidRDefault="00CC37A2" w:rsidP="00CC37A2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  <w:r w:rsidRPr="0016523C">
        <w:rPr>
          <w:rFonts w:ascii="Modern Love Grunge" w:hAnsi="Modern Love Grunge"/>
          <w:b/>
          <w:sz w:val="32"/>
          <w:szCs w:val="32"/>
          <w:lang w:val="fr-FR"/>
        </w:rPr>
        <w:t>Les articles</w:t>
      </w:r>
    </w:p>
    <w:p w14:paraId="2A3DBA08" w14:textId="77777777" w:rsidR="00CC37A2" w:rsidRPr="00002682" w:rsidRDefault="00CC37A2" w:rsidP="00CC37A2">
      <w:pPr>
        <w:spacing w:after="0" w:line="240" w:lineRule="auto"/>
        <w:rPr>
          <w:b/>
          <w:sz w:val="16"/>
          <w:szCs w:val="16"/>
          <w:lang w:val="fr-FR"/>
        </w:rPr>
      </w:pPr>
    </w:p>
    <w:p w14:paraId="1D16862C" w14:textId="77777777" w:rsidR="00CC37A2" w:rsidRDefault="00CC37A2" w:rsidP="00CC37A2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1.1. </w:t>
      </w:r>
      <w:proofErr w:type="spellStart"/>
      <w:r>
        <w:rPr>
          <w:b/>
          <w:lang w:val="fr-FR"/>
        </w:rPr>
        <w:t>Unbestimmte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49"/>
        <w:gridCol w:w="3257"/>
        <w:gridCol w:w="3258"/>
      </w:tblGrid>
      <w:tr w:rsidR="00CC37A2" w14:paraId="2549CAD3" w14:textId="77777777" w:rsidTr="002E72DE">
        <w:tc>
          <w:tcPr>
            <w:tcW w:w="6406" w:type="dxa"/>
            <w:gridSpan w:val="2"/>
            <w:shd w:val="clear" w:color="auto" w:fill="F2F2F2" w:themeFill="background1" w:themeFillShade="F2"/>
          </w:tcPr>
          <w:p w14:paraId="0426017B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411387B4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CC37A2" w14:paraId="0232954D" w14:textId="77777777" w:rsidTr="002E72DE">
        <w:tc>
          <w:tcPr>
            <w:tcW w:w="3149" w:type="dxa"/>
          </w:tcPr>
          <w:p w14:paraId="1AF6D09A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7" w:type="dxa"/>
          </w:tcPr>
          <w:p w14:paraId="09AD7685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une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eine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8" w:type="dxa"/>
          </w:tcPr>
          <w:p w14:paraId="5EA8863C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des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(-)</w:t>
            </w:r>
          </w:p>
        </w:tc>
      </w:tr>
    </w:tbl>
    <w:p w14:paraId="699654DB" w14:textId="77777777" w:rsidR="00CC37A2" w:rsidRDefault="00CC37A2" w:rsidP="00CC37A2">
      <w:pPr>
        <w:spacing w:after="0" w:line="240" w:lineRule="auto"/>
        <w:rPr>
          <w:b/>
          <w:lang w:val="fr-FR"/>
        </w:rPr>
      </w:pPr>
    </w:p>
    <w:p w14:paraId="47424401" w14:textId="77777777" w:rsidR="00CC37A2" w:rsidRDefault="00CC37A2" w:rsidP="00CC37A2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1.2. </w:t>
      </w:r>
      <w:proofErr w:type="spellStart"/>
      <w:r>
        <w:rPr>
          <w:b/>
          <w:lang w:val="fr-FR"/>
        </w:rPr>
        <w:t>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63"/>
        <w:gridCol w:w="1623"/>
        <w:gridCol w:w="2720"/>
        <w:gridCol w:w="3258"/>
      </w:tblGrid>
      <w:tr w:rsidR="00CC37A2" w14:paraId="11FCFCCA" w14:textId="77777777" w:rsidTr="002E72DE">
        <w:tc>
          <w:tcPr>
            <w:tcW w:w="6406" w:type="dxa"/>
            <w:gridSpan w:val="3"/>
            <w:shd w:val="clear" w:color="auto" w:fill="F2F2F2" w:themeFill="background1" w:themeFillShade="F2"/>
          </w:tcPr>
          <w:p w14:paraId="5437C12A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79FA4A30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CC37A2" w:rsidRPr="008934B7" w14:paraId="27B2AB46" w14:textId="77777777" w:rsidTr="002E72DE">
        <w:tc>
          <w:tcPr>
            <w:tcW w:w="2063" w:type="dxa"/>
          </w:tcPr>
          <w:p w14:paraId="317A93D8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4686A3BA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</w:t>
            </w:r>
            <w:proofErr w:type="gramEnd"/>
          </w:p>
          <w:p w14:paraId="364403BE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der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1623" w:type="dxa"/>
          </w:tcPr>
          <w:p w14:paraId="6A505C73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27F78C1C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la</w:t>
            </w:r>
            <w:proofErr w:type="gramEnd"/>
          </w:p>
          <w:p w14:paraId="5EC6C9F7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2720" w:type="dxa"/>
          </w:tcPr>
          <w:p w14:paraId="0B3EE0A0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063C1014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l’ </w:t>
            </w:r>
          </w:p>
          <w:p w14:paraId="49417A59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(der/die) </w:t>
            </w:r>
          </w:p>
          <w:p w14:paraId="6FFF932D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4"/>
                <w:szCs w:val="24"/>
                <w:lang w:val="de-CH"/>
              </w:rPr>
              <w:t xml:space="preserve">(bei a, o, e, i, u, </w:t>
            </w:r>
            <w:proofErr w:type="spellStart"/>
            <w:r w:rsidRPr="0016523C">
              <w:rPr>
                <w:b/>
                <w:sz w:val="24"/>
                <w:szCs w:val="24"/>
                <w:lang w:val="de-CH"/>
              </w:rPr>
              <w:t>evtl.h</w:t>
            </w:r>
            <w:proofErr w:type="spellEnd"/>
            <w:r w:rsidRPr="0016523C">
              <w:rPr>
                <w:b/>
                <w:sz w:val="24"/>
                <w:szCs w:val="24"/>
                <w:lang w:val="de-CH"/>
              </w:rPr>
              <w:t>)</w:t>
            </w:r>
          </w:p>
        </w:tc>
        <w:tc>
          <w:tcPr>
            <w:tcW w:w="3258" w:type="dxa"/>
          </w:tcPr>
          <w:p w14:paraId="3ABE264D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2BD022AD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les</w:t>
            </w:r>
            <w:proofErr w:type="gramEnd"/>
          </w:p>
          <w:p w14:paraId="6ACF245B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>)</w:t>
            </w:r>
          </w:p>
        </w:tc>
      </w:tr>
    </w:tbl>
    <w:p w14:paraId="0C616BC8" w14:textId="77777777" w:rsidR="00CC37A2" w:rsidRDefault="00CC37A2" w:rsidP="00CC37A2">
      <w:pPr>
        <w:spacing w:after="0" w:line="240" w:lineRule="auto"/>
        <w:rPr>
          <w:b/>
          <w:lang w:val="fr-FR"/>
        </w:rPr>
      </w:pPr>
    </w:p>
    <w:p w14:paraId="107098D9" w14:textId="502D949F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haben wir </w:t>
      </w:r>
      <w:r w:rsidRPr="0016523C">
        <w:rPr>
          <w:b/>
          <w:sz w:val="20"/>
          <w:szCs w:val="20"/>
          <w:lang w:val="de-CH"/>
        </w:rPr>
        <w:t>drei</w:t>
      </w:r>
      <w:r w:rsidRPr="0016523C">
        <w:rPr>
          <w:sz w:val="20"/>
          <w:szCs w:val="20"/>
          <w:lang w:val="de-CH"/>
        </w:rPr>
        <w:t xml:space="preserve"> verschiedene Artikel (der, die, das). Im Französisch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gibt es nur </w:t>
      </w:r>
      <w:r w:rsidRPr="0016523C">
        <w:rPr>
          <w:b/>
          <w:sz w:val="20"/>
          <w:szCs w:val="20"/>
          <w:lang w:val="de-CH"/>
        </w:rPr>
        <w:t>zwei</w:t>
      </w:r>
      <w:r w:rsidRPr="0016523C">
        <w:rPr>
          <w:sz w:val="20"/>
          <w:szCs w:val="20"/>
          <w:lang w:val="de-CH"/>
        </w:rPr>
        <w:t xml:space="preserve"> (der, die). Alle sächlichen Wörter sind im Französisch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entweder männlich oder weiblich. </w:t>
      </w:r>
      <w:r w:rsidR="008E5054" w:rsidRPr="0016523C">
        <w:rPr>
          <w:sz w:val="20"/>
          <w:szCs w:val="20"/>
          <w:lang w:val="de-CH"/>
        </w:rPr>
        <w:t xml:space="preserve">Das "l' " kommt dann, wenn das Nomen danach mit einem Selbstlaut beginnt. </w:t>
      </w:r>
    </w:p>
    <w:p w14:paraId="4AA4715B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219D9690" w14:textId="0BE2C196" w:rsidR="00CC37A2" w:rsidRPr="0016523C" w:rsidRDefault="00CC37A2" w:rsidP="008E5054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Bsp. </w:t>
      </w:r>
      <w:r w:rsidRPr="0016523C">
        <w:rPr>
          <w:b/>
          <w:sz w:val="20"/>
          <w:szCs w:val="20"/>
          <w:lang w:val="de-CH"/>
        </w:rPr>
        <w:tab/>
        <w:t xml:space="preserve">Das Haus </w:t>
      </w:r>
      <w:r w:rsidR="008E5054" w:rsidRPr="0016523C">
        <w:rPr>
          <w:b/>
          <w:sz w:val="20"/>
          <w:szCs w:val="20"/>
          <w:lang w:val="de-CH"/>
        </w:rPr>
        <w:tab/>
      </w:r>
      <w:r w:rsidRPr="0016523C">
        <w:rPr>
          <w:b/>
          <w:sz w:val="20"/>
          <w:szCs w:val="20"/>
          <w:lang w:val="de-CH"/>
        </w:rPr>
        <w:t xml:space="preserve">= la </w:t>
      </w:r>
      <w:proofErr w:type="spellStart"/>
      <w:r w:rsidRPr="0016523C">
        <w:rPr>
          <w:sz w:val="20"/>
          <w:szCs w:val="20"/>
          <w:lang w:val="de-CH"/>
        </w:rPr>
        <w:t>maison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die Haus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35A5D85F" w14:textId="0FFC7503" w:rsidR="00CC37A2" w:rsidRPr="0016523C" w:rsidRDefault="00CC37A2" w:rsidP="008E5054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ab/>
        <w:t xml:space="preserve">Das Spiel </w:t>
      </w:r>
      <w:r w:rsidR="008E5054" w:rsidRPr="0016523C">
        <w:rPr>
          <w:b/>
          <w:sz w:val="20"/>
          <w:szCs w:val="20"/>
          <w:lang w:val="de-CH"/>
        </w:rPr>
        <w:tab/>
      </w:r>
      <w:r w:rsidRPr="0016523C">
        <w:rPr>
          <w:b/>
          <w:sz w:val="20"/>
          <w:szCs w:val="20"/>
          <w:lang w:val="de-CH"/>
        </w:rPr>
        <w:t xml:space="preserve">= le </w:t>
      </w:r>
      <w:proofErr w:type="spellStart"/>
      <w:r w:rsidRPr="0016523C">
        <w:rPr>
          <w:sz w:val="20"/>
          <w:szCs w:val="20"/>
          <w:lang w:val="de-CH"/>
        </w:rPr>
        <w:t>jeu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der Spiel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366A87FC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2FEF8F5C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145B9AD6" w14:textId="152945F3" w:rsidR="00CC37A2" w:rsidRPr="0016523C" w:rsidRDefault="00CC37A2">
      <w:pPr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braucht es manchmal keinen Artikel.</w:t>
      </w:r>
      <w:r w:rsidRPr="0016523C">
        <w:rPr>
          <w:b/>
          <w:sz w:val="20"/>
          <w:szCs w:val="20"/>
          <w:lang w:val="de-CH"/>
        </w:rPr>
        <w:t xml:space="preserve"> Im Französischen benötigt man immer einen Artikel. </w:t>
      </w:r>
    </w:p>
    <w:p w14:paraId="194FB220" w14:textId="77777777" w:rsidR="0061044B" w:rsidRPr="008E5054" w:rsidRDefault="00CC37A2" w:rsidP="008E5054">
      <w:pPr>
        <w:spacing w:after="0" w:line="240" w:lineRule="auto"/>
        <w:ind w:left="1560"/>
        <w:rPr>
          <w:sz w:val="20"/>
          <w:szCs w:val="20"/>
          <w:lang w:val="fr-FR"/>
        </w:rPr>
      </w:pPr>
      <w:proofErr w:type="spellStart"/>
      <w:r w:rsidRPr="008E5054">
        <w:rPr>
          <w:b/>
          <w:sz w:val="20"/>
          <w:szCs w:val="20"/>
          <w:lang w:val="fr-FR"/>
        </w:rPr>
        <w:t>Bsp</w:t>
      </w:r>
      <w:proofErr w:type="spellEnd"/>
      <w:r w:rsidRPr="008E5054">
        <w:rPr>
          <w:b/>
          <w:sz w:val="20"/>
          <w:szCs w:val="20"/>
          <w:lang w:val="fr-FR"/>
        </w:rPr>
        <w:t xml:space="preserve">. </w:t>
      </w:r>
      <w:r w:rsidRPr="008E5054">
        <w:rPr>
          <w:b/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esse Spaghetti </w:t>
      </w:r>
      <w:r w:rsidRPr="008E5054">
        <w:rPr>
          <w:sz w:val="20"/>
          <w:szCs w:val="20"/>
          <w:lang w:val="fr-FR"/>
        </w:rPr>
        <w:tab/>
        <w:t xml:space="preserve">= Je mange </w:t>
      </w:r>
      <w:r w:rsidRPr="008E5054">
        <w:rPr>
          <w:b/>
          <w:sz w:val="20"/>
          <w:szCs w:val="20"/>
          <w:lang w:val="fr-FR"/>
        </w:rPr>
        <w:t>des</w:t>
      </w:r>
      <w:r w:rsidRPr="008E5054">
        <w:rPr>
          <w:sz w:val="20"/>
          <w:szCs w:val="20"/>
          <w:lang w:val="fr-FR"/>
        </w:rPr>
        <w:t xml:space="preserve"> spaghettis</w:t>
      </w:r>
      <w:r w:rsidR="0061044B" w:rsidRPr="008E5054">
        <w:rPr>
          <w:sz w:val="20"/>
          <w:szCs w:val="20"/>
          <w:lang w:val="fr-FR"/>
        </w:rPr>
        <w:t>.</w:t>
      </w:r>
    </w:p>
    <w:p w14:paraId="217139D0" w14:textId="77777777" w:rsidR="00CC37A2" w:rsidRDefault="00CC37A2" w:rsidP="008E5054">
      <w:pPr>
        <w:spacing w:after="0" w:line="240" w:lineRule="auto"/>
        <w:ind w:left="1560"/>
        <w:rPr>
          <w:sz w:val="20"/>
          <w:szCs w:val="20"/>
          <w:lang w:val="fr-FR"/>
        </w:rPr>
      </w:pPr>
      <w:r w:rsidRPr="008E5054">
        <w:rPr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</w:t>
      </w:r>
      <w:proofErr w:type="spellStart"/>
      <w:r w:rsidRPr="008E5054">
        <w:rPr>
          <w:sz w:val="20"/>
          <w:szCs w:val="20"/>
          <w:lang w:val="fr-FR"/>
        </w:rPr>
        <w:t>mag</w:t>
      </w:r>
      <w:proofErr w:type="spellEnd"/>
      <w:r w:rsidRPr="008E5054">
        <w:rPr>
          <w:sz w:val="20"/>
          <w:szCs w:val="20"/>
          <w:lang w:val="fr-FR"/>
        </w:rPr>
        <w:t xml:space="preserve"> Sport </w:t>
      </w:r>
      <w:r w:rsidRPr="008E5054">
        <w:rPr>
          <w:sz w:val="20"/>
          <w:szCs w:val="20"/>
          <w:lang w:val="fr-FR"/>
        </w:rPr>
        <w:tab/>
      </w:r>
      <w:r w:rsidRPr="008E5054">
        <w:rPr>
          <w:sz w:val="20"/>
          <w:szCs w:val="20"/>
          <w:lang w:val="fr-FR"/>
        </w:rPr>
        <w:tab/>
        <w:t xml:space="preserve">= J'aime </w:t>
      </w:r>
      <w:r w:rsidRPr="008E5054">
        <w:rPr>
          <w:b/>
          <w:sz w:val="20"/>
          <w:szCs w:val="20"/>
          <w:lang w:val="fr-FR"/>
        </w:rPr>
        <w:t xml:space="preserve">le </w:t>
      </w:r>
      <w:r w:rsidRPr="008E5054">
        <w:rPr>
          <w:sz w:val="20"/>
          <w:szCs w:val="20"/>
          <w:lang w:val="fr-FR"/>
        </w:rPr>
        <w:t>sport.</w:t>
      </w:r>
    </w:p>
    <w:p w14:paraId="753905A5" w14:textId="77777777" w:rsidR="006E5DD9" w:rsidRDefault="006E5DD9" w:rsidP="006E5DD9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</w:p>
    <w:p w14:paraId="575B6BB0" w14:textId="5A93DAAD" w:rsidR="006E5DD9" w:rsidRPr="0016523C" w:rsidRDefault="006E5DD9" w:rsidP="006E5DD9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  <w:r w:rsidRPr="0016523C">
        <w:rPr>
          <w:rFonts w:ascii="Modern Love Grunge" w:hAnsi="Modern Love Grunge"/>
          <w:b/>
          <w:sz w:val="32"/>
          <w:szCs w:val="32"/>
          <w:lang w:val="fr-FR"/>
        </w:rPr>
        <w:t>Les articles</w:t>
      </w:r>
    </w:p>
    <w:p w14:paraId="693F14CE" w14:textId="77777777" w:rsidR="006E5DD9" w:rsidRPr="00002682" w:rsidRDefault="006E5DD9" w:rsidP="006E5DD9">
      <w:pPr>
        <w:spacing w:after="0" w:line="240" w:lineRule="auto"/>
        <w:rPr>
          <w:b/>
          <w:sz w:val="16"/>
          <w:szCs w:val="16"/>
          <w:lang w:val="fr-FR"/>
        </w:rPr>
      </w:pPr>
    </w:p>
    <w:p w14:paraId="340E02D2" w14:textId="77777777" w:rsidR="006E5DD9" w:rsidRDefault="006E5DD9" w:rsidP="006E5DD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1.1. </w:t>
      </w:r>
      <w:proofErr w:type="spellStart"/>
      <w:r>
        <w:rPr>
          <w:b/>
          <w:lang w:val="fr-FR"/>
        </w:rPr>
        <w:t>Unbestimmte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49"/>
        <w:gridCol w:w="3257"/>
        <w:gridCol w:w="3258"/>
      </w:tblGrid>
      <w:tr w:rsidR="006E5DD9" w14:paraId="34E3039B" w14:textId="77777777" w:rsidTr="0032464D">
        <w:tc>
          <w:tcPr>
            <w:tcW w:w="6406" w:type="dxa"/>
            <w:gridSpan w:val="2"/>
            <w:shd w:val="clear" w:color="auto" w:fill="F2F2F2" w:themeFill="background1" w:themeFillShade="F2"/>
          </w:tcPr>
          <w:p w14:paraId="188EFFEB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40FC94BE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6E5DD9" w14:paraId="0694AE4C" w14:textId="77777777" w:rsidTr="0032464D">
        <w:tc>
          <w:tcPr>
            <w:tcW w:w="3149" w:type="dxa"/>
          </w:tcPr>
          <w:p w14:paraId="040E2F33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7" w:type="dxa"/>
          </w:tcPr>
          <w:p w14:paraId="2F355B7F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une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eine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8" w:type="dxa"/>
          </w:tcPr>
          <w:p w14:paraId="2D03D1CF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des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(-)</w:t>
            </w:r>
          </w:p>
        </w:tc>
      </w:tr>
    </w:tbl>
    <w:p w14:paraId="10EF40A6" w14:textId="77777777" w:rsidR="006E5DD9" w:rsidRDefault="006E5DD9" w:rsidP="006E5DD9">
      <w:pPr>
        <w:spacing w:after="0" w:line="240" w:lineRule="auto"/>
        <w:rPr>
          <w:b/>
          <w:lang w:val="fr-FR"/>
        </w:rPr>
      </w:pPr>
    </w:p>
    <w:p w14:paraId="458FEC22" w14:textId="77777777" w:rsidR="006E5DD9" w:rsidRDefault="006E5DD9" w:rsidP="006E5DD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1.2. </w:t>
      </w:r>
      <w:proofErr w:type="spellStart"/>
      <w:r>
        <w:rPr>
          <w:b/>
          <w:lang w:val="fr-FR"/>
        </w:rPr>
        <w:t>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63"/>
        <w:gridCol w:w="1623"/>
        <w:gridCol w:w="2720"/>
        <w:gridCol w:w="3258"/>
      </w:tblGrid>
      <w:tr w:rsidR="006E5DD9" w14:paraId="2D2A7068" w14:textId="77777777" w:rsidTr="0032464D">
        <w:tc>
          <w:tcPr>
            <w:tcW w:w="6406" w:type="dxa"/>
            <w:gridSpan w:val="3"/>
            <w:shd w:val="clear" w:color="auto" w:fill="F2F2F2" w:themeFill="background1" w:themeFillShade="F2"/>
          </w:tcPr>
          <w:p w14:paraId="3D62A74C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0CB8EB60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6E5DD9" w:rsidRPr="008934B7" w14:paraId="1DEC70A9" w14:textId="77777777" w:rsidTr="0032464D">
        <w:tc>
          <w:tcPr>
            <w:tcW w:w="2063" w:type="dxa"/>
          </w:tcPr>
          <w:p w14:paraId="502717E7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06CCD5C2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</w:t>
            </w:r>
            <w:proofErr w:type="gramEnd"/>
          </w:p>
          <w:p w14:paraId="7B3128F9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der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1623" w:type="dxa"/>
          </w:tcPr>
          <w:p w14:paraId="27FDCCD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4EA7719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la</w:t>
            </w:r>
            <w:proofErr w:type="gramEnd"/>
          </w:p>
          <w:p w14:paraId="08BCF3B7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2720" w:type="dxa"/>
          </w:tcPr>
          <w:p w14:paraId="53DE68C1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16659393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l’ </w:t>
            </w:r>
          </w:p>
          <w:p w14:paraId="51DB319D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(der/die) </w:t>
            </w:r>
          </w:p>
          <w:p w14:paraId="610B2B40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4"/>
                <w:szCs w:val="24"/>
                <w:lang w:val="de-CH"/>
              </w:rPr>
              <w:t xml:space="preserve">(bei a, o, e, i, u, </w:t>
            </w:r>
            <w:proofErr w:type="spellStart"/>
            <w:r w:rsidRPr="0016523C">
              <w:rPr>
                <w:b/>
                <w:sz w:val="24"/>
                <w:szCs w:val="24"/>
                <w:lang w:val="de-CH"/>
              </w:rPr>
              <w:t>evtl.h</w:t>
            </w:r>
            <w:proofErr w:type="spellEnd"/>
            <w:r w:rsidRPr="0016523C">
              <w:rPr>
                <w:b/>
                <w:sz w:val="24"/>
                <w:szCs w:val="24"/>
                <w:lang w:val="de-CH"/>
              </w:rPr>
              <w:t>)</w:t>
            </w:r>
          </w:p>
        </w:tc>
        <w:tc>
          <w:tcPr>
            <w:tcW w:w="3258" w:type="dxa"/>
          </w:tcPr>
          <w:p w14:paraId="04872094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4EF9779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les</w:t>
            </w:r>
            <w:proofErr w:type="gramEnd"/>
          </w:p>
          <w:p w14:paraId="536D29E1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>)</w:t>
            </w:r>
          </w:p>
        </w:tc>
      </w:tr>
    </w:tbl>
    <w:p w14:paraId="12AAC7A8" w14:textId="77777777" w:rsidR="006E5DD9" w:rsidRDefault="006E5DD9" w:rsidP="006E5DD9">
      <w:pPr>
        <w:spacing w:after="0" w:line="240" w:lineRule="auto"/>
        <w:rPr>
          <w:b/>
          <w:lang w:val="fr-FR"/>
        </w:rPr>
      </w:pPr>
    </w:p>
    <w:p w14:paraId="3CBA3DB7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 xml:space="preserve">Im Deutschen haben wir </w:t>
      </w:r>
      <w:r w:rsidRPr="0016523C">
        <w:rPr>
          <w:b/>
          <w:sz w:val="20"/>
          <w:szCs w:val="20"/>
          <w:lang w:val="de-CH"/>
        </w:rPr>
        <w:t>drei</w:t>
      </w:r>
      <w:r w:rsidRPr="0016523C">
        <w:rPr>
          <w:sz w:val="20"/>
          <w:szCs w:val="20"/>
          <w:lang w:val="de-CH"/>
        </w:rPr>
        <w:t xml:space="preserve"> verschiedene Artikel (der, die, das). Im Französischen gibt es nur </w:t>
      </w:r>
      <w:r w:rsidRPr="0016523C">
        <w:rPr>
          <w:b/>
          <w:sz w:val="20"/>
          <w:szCs w:val="20"/>
          <w:lang w:val="de-CH"/>
        </w:rPr>
        <w:t>zwei</w:t>
      </w:r>
      <w:r w:rsidRPr="0016523C">
        <w:rPr>
          <w:sz w:val="20"/>
          <w:szCs w:val="20"/>
          <w:lang w:val="de-CH"/>
        </w:rPr>
        <w:t xml:space="preserve"> (der, die). Alle sächlichen Wörter sind im Französischen entweder männlich oder weiblich. Das "l' " kommt dann, wenn das Nomen danach mit einem Selbstlaut beginnt. </w:t>
      </w:r>
    </w:p>
    <w:p w14:paraId="4FDE6C79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22F43361" w14:textId="77777777" w:rsidR="006E5DD9" w:rsidRPr="0016523C" w:rsidRDefault="006E5DD9" w:rsidP="006E5DD9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Bsp. </w:t>
      </w:r>
      <w:r w:rsidRPr="0016523C">
        <w:rPr>
          <w:b/>
          <w:sz w:val="20"/>
          <w:szCs w:val="20"/>
          <w:lang w:val="de-CH"/>
        </w:rPr>
        <w:tab/>
        <w:t xml:space="preserve">Das Haus </w:t>
      </w:r>
      <w:r w:rsidRPr="0016523C">
        <w:rPr>
          <w:b/>
          <w:sz w:val="20"/>
          <w:szCs w:val="20"/>
          <w:lang w:val="de-CH"/>
        </w:rPr>
        <w:tab/>
        <w:t xml:space="preserve">= la </w:t>
      </w:r>
      <w:proofErr w:type="spellStart"/>
      <w:r w:rsidRPr="0016523C">
        <w:rPr>
          <w:sz w:val="20"/>
          <w:szCs w:val="20"/>
          <w:lang w:val="de-CH"/>
        </w:rPr>
        <w:t>maison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die Haus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0D63C66A" w14:textId="77777777" w:rsidR="006E5DD9" w:rsidRPr="0016523C" w:rsidRDefault="006E5DD9" w:rsidP="006E5DD9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ab/>
        <w:t xml:space="preserve">Das Spiel </w:t>
      </w:r>
      <w:r w:rsidRPr="0016523C">
        <w:rPr>
          <w:b/>
          <w:sz w:val="20"/>
          <w:szCs w:val="20"/>
          <w:lang w:val="de-CH"/>
        </w:rPr>
        <w:tab/>
        <w:t xml:space="preserve">= le </w:t>
      </w:r>
      <w:proofErr w:type="spellStart"/>
      <w:r w:rsidRPr="0016523C">
        <w:rPr>
          <w:sz w:val="20"/>
          <w:szCs w:val="20"/>
          <w:lang w:val="de-CH"/>
        </w:rPr>
        <w:t>jeu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der Spiel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47BF907F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1B1736A0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64974D79" w14:textId="77777777" w:rsidR="006E5DD9" w:rsidRPr="0016523C" w:rsidRDefault="006E5DD9" w:rsidP="006E5DD9">
      <w:pPr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Deutschen braucht es manchmal keinen Artikel.</w:t>
      </w:r>
      <w:r w:rsidRPr="0016523C">
        <w:rPr>
          <w:b/>
          <w:sz w:val="20"/>
          <w:szCs w:val="20"/>
          <w:lang w:val="de-CH"/>
        </w:rPr>
        <w:t xml:space="preserve"> Im Französischen benötigt man immer einen Artikel. </w:t>
      </w:r>
    </w:p>
    <w:p w14:paraId="1B840163" w14:textId="77777777" w:rsidR="006E5DD9" w:rsidRPr="008E5054" w:rsidRDefault="006E5DD9" w:rsidP="006E5DD9">
      <w:pPr>
        <w:spacing w:after="0" w:line="240" w:lineRule="auto"/>
        <w:ind w:left="1560"/>
        <w:rPr>
          <w:sz w:val="20"/>
          <w:szCs w:val="20"/>
          <w:lang w:val="fr-FR"/>
        </w:rPr>
      </w:pPr>
      <w:proofErr w:type="spellStart"/>
      <w:r w:rsidRPr="008E5054">
        <w:rPr>
          <w:b/>
          <w:sz w:val="20"/>
          <w:szCs w:val="20"/>
          <w:lang w:val="fr-FR"/>
        </w:rPr>
        <w:t>Bsp</w:t>
      </w:r>
      <w:proofErr w:type="spellEnd"/>
      <w:r w:rsidRPr="008E5054">
        <w:rPr>
          <w:b/>
          <w:sz w:val="20"/>
          <w:szCs w:val="20"/>
          <w:lang w:val="fr-FR"/>
        </w:rPr>
        <w:t xml:space="preserve">. </w:t>
      </w:r>
      <w:r w:rsidRPr="008E5054">
        <w:rPr>
          <w:b/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esse Spaghetti </w:t>
      </w:r>
      <w:r w:rsidRPr="008E5054">
        <w:rPr>
          <w:sz w:val="20"/>
          <w:szCs w:val="20"/>
          <w:lang w:val="fr-FR"/>
        </w:rPr>
        <w:tab/>
        <w:t xml:space="preserve">= Je mange </w:t>
      </w:r>
      <w:r w:rsidRPr="008E5054">
        <w:rPr>
          <w:b/>
          <w:sz w:val="20"/>
          <w:szCs w:val="20"/>
          <w:lang w:val="fr-FR"/>
        </w:rPr>
        <w:t>des</w:t>
      </w:r>
      <w:r w:rsidRPr="008E5054">
        <w:rPr>
          <w:sz w:val="20"/>
          <w:szCs w:val="20"/>
          <w:lang w:val="fr-FR"/>
        </w:rPr>
        <w:t xml:space="preserve"> spaghettis.</w:t>
      </w:r>
    </w:p>
    <w:p w14:paraId="3235F20E" w14:textId="77777777" w:rsidR="006E5DD9" w:rsidRPr="008E5054" w:rsidRDefault="006E5DD9" w:rsidP="006E5DD9">
      <w:pPr>
        <w:spacing w:after="0" w:line="240" w:lineRule="auto"/>
        <w:ind w:left="1560"/>
        <w:rPr>
          <w:sz w:val="20"/>
          <w:szCs w:val="20"/>
          <w:lang w:val="fr-FR"/>
        </w:rPr>
      </w:pPr>
      <w:r w:rsidRPr="008E5054">
        <w:rPr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</w:t>
      </w:r>
      <w:proofErr w:type="spellStart"/>
      <w:r w:rsidRPr="008E5054">
        <w:rPr>
          <w:sz w:val="20"/>
          <w:szCs w:val="20"/>
          <w:lang w:val="fr-FR"/>
        </w:rPr>
        <w:t>mag</w:t>
      </w:r>
      <w:proofErr w:type="spellEnd"/>
      <w:r w:rsidRPr="008E5054">
        <w:rPr>
          <w:sz w:val="20"/>
          <w:szCs w:val="20"/>
          <w:lang w:val="fr-FR"/>
        </w:rPr>
        <w:t xml:space="preserve"> Sport </w:t>
      </w:r>
      <w:r w:rsidRPr="008E5054">
        <w:rPr>
          <w:sz w:val="20"/>
          <w:szCs w:val="20"/>
          <w:lang w:val="fr-FR"/>
        </w:rPr>
        <w:tab/>
      </w:r>
      <w:r w:rsidRPr="008E5054">
        <w:rPr>
          <w:sz w:val="20"/>
          <w:szCs w:val="20"/>
          <w:lang w:val="fr-FR"/>
        </w:rPr>
        <w:tab/>
        <w:t xml:space="preserve">= J'aime </w:t>
      </w:r>
      <w:r w:rsidRPr="008E5054">
        <w:rPr>
          <w:b/>
          <w:sz w:val="20"/>
          <w:szCs w:val="20"/>
          <w:lang w:val="fr-FR"/>
        </w:rPr>
        <w:t xml:space="preserve">le </w:t>
      </w:r>
      <w:r w:rsidRPr="008E5054">
        <w:rPr>
          <w:sz w:val="20"/>
          <w:szCs w:val="20"/>
          <w:lang w:val="fr-FR"/>
        </w:rPr>
        <w:t>sport.</w:t>
      </w:r>
    </w:p>
    <w:p w14:paraId="46FF9DF4" w14:textId="77777777" w:rsidR="006E5DD9" w:rsidRPr="008E5054" w:rsidRDefault="006E5DD9" w:rsidP="008E5054">
      <w:pPr>
        <w:spacing w:after="0" w:line="240" w:lineRule="auto"/>
        <w:ind w:left="1560"/>
        <w:rPr>
          <w:sz w:val="20"/>
          <w:szCs w:val="20"/>
          <w:lang w:val="fr-FR"/>
        </w:rPr>
      </w:pPr>
    </w:p>
    <w:p w14:paraId="0FC39F48" w14:textId="77777777" w:rsidR="00CC37A2" w:rsidRPr="0016523C" w:rsidRDefault="00CC37A2">
      <w:pPr>
        <w:rPr>
          <w:lang w:val="fr-CH"/>
        </w:rPr>
      </w:pPr>
    </w:p>
    <w:sectPr w:rsidR="00CC37A2" w:rsidRPr="0016523C" w:rsidSect="008E5054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1983" w14:textId="77777777" w:rsidR="00D9164F" w:rsidRDefault="00D9164F" w:rsidP="00030FD0">
      <w:pPr>
        <w:spacing w:after="0" w:line="240" w:lineRule="auto"/>
      </w:pPr>
      <w:r>
        <w:separator/>
      </w:r>
    </w:p>
  </w:endnote>
  <w:endnote w:type="continuationSeparator" w:id="0">
    <w:p w14:paraId="7DBED8C5" w14:textId="77777777" w:rsidR="00D9164F" w:rsidRDefault="00D9164F" w:rsidP="0003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7602A" w14:textId="5B53A058" w:rsidR="00030FD0" w:rsidRPr="00030FD0" w:rsidRDefault="00030FD0">
    <w:pPr>
      <w:pStyle w:val="Fuzeile"/>
      <w:rPr>
        <w:color w:val="7F7F7F" w:themeColor="text1" w:themeTint="80"/>
        <w:sz w:val="18"/>
        <w:szCs w:val="18"/>
        <w:lang w:val="de-CH"/>
      </w:rPr>
    </w:pPr>
    <w:r w:rsidRPr="00030FD0">
      <w:rPr>
        <w:color w:val="7F7F7F" w:themeColor="text1" w:themeTint="80"/>
        <w:sz w:val="18"/>
        <w:szCs w:val="18"/>
        <w:lang w:val="de-CH"/>
      </w:rPr>
      <w:t>Aus der Praxis – für die Praxis</w:t>
    </w:r>
    <w:r w:rsidRPr="00030FD0">
      <w:rPr>
        <w:color w:val="7F7F7F" w:themeColor="text1" w:themeTint="80"/>
        <w:sz w:val="18"/>
        <w:szCs w:val="18"/>
        <w:lang w:val="de-CH"/>
      </w:rPr>
      <w:tab/>
    </w:r>
    <w:r w:rsidRPr="00030FD0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AAD57" w14:textId="77777777" w:rsidR="00D9164F" w:rsidRDefault="00D9164F" w:rsidP="00030FD0">
      <w:pPr>
        <w:spacing w:after="0" w:line="240" w:lineRule="auto"/>
      </w:pPr>
      <w:r>
        <w:separator/>
      </w:r>
    </w:p>
  </w:footnote>
  <w:footnote w:type="continuationSeparator" w:id="0">
    <w:p w14:paraId="250BE043" w14:textId="77777777" w:rsidR="00D9164F" w:rsidRDefault="00D9164F" w:rsidP="00030F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7A2"/>
    <w:rsid w:val="00002682"/>
    <w:rsid w:val="00030FD0"/>
    <w:rsid w:val="0016523C"/>
    <w:rsid w:val="002E72DE"/>
    <w:rsid w:val="003B2998"/>
    <w:rsid w:val="00536D59"/>
    <w:rsid w:val="005C49D7"/>
    <w:rsid w:val="0061044B"/>
    <w:rsid w:val="006E5DD9"/>
    <w:rsid w:val="007B2CD8"/>
    <w:rsid w:val="008E5054"/>
    <w:rsid w:val="00911B1A"/>
    <w:rsid w:val="00B44585"/>
    <w:rsid w:val="00C25AD8"/>
    <w:rsid w:val="00CC37A2"/>
    <w:rsid w:val="00D9164F"/>
    <w:rsid w:val="00E266C3"/>
    <w:rsid w:val="00EB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0E6237"/>
  <w14:defaultImageDpi w14:val="300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37A2"/>
    <w:pPr>
      <w:spacing w:after="200" w:line="276" w:lineRule="auto"/>
    </w:pPr>
    <w:rPr>
      <w:rFonts w:eastAsiaTheme="majorEastAsia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37A2"/>
    <w:pPr>
      <w:spacing w:after="200" w:line="276" w:lineRule="auto"/>
    </w:pPr>
    <w:rPr>
      <w:rFonts w:eastAsiaTheme="majorEastAsia" w:cstheme="maj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FD0"/>
    <w:rPr>
      <w:rFonts w:eastAsiaTheme="majorEastAsia" w:cstheme="majorBidi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3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FD0"/>
    <w:rPr>
      <w:rFonts w:eastAsiaTheme="majorEastAsia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768C1D-259C-4908-8BEA-4A5A78AFC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08B27-351A-480B-8615-AB40E9D21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AF7A9-838C-4C30-BA39-8595BA9467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</dc:creator>
  <cp:keywords/>
  <dc:description/>
  <cp:lastModifiedBy>Hildegard Meier</cp:lastModifiedBy>
  <cp:revision>11</cp:revision>
  <dcterms:created xsi:type="dcterms:W3CDTF">2019-11-12T19:40:00Z</dcterms:created>
  <dcterms:modified xsi:type="dcterms:W3CDTF">2025-02-27T14:50:00Z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